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BE76" w14:textId="6F78A68C" w:rsidR="00C90A33" w:rsidRDefault="00C90A33" w:rsidP="000730CE">
      <w:pPr>
        <w:jc w:val="center"/>
        <w:rPr>
          <w:rFonts w:ascii="Lucida Calligraphy" w:hAnsi="Lucida Calligraphy"/>
          <w:noProof/>
        </w:rPr>
      </w:pPr>
      <w:bookmarkStart w:id="0" w:name="_GoBack"/>
      <w:bookmarkEnd w:id="0"/>
    </w:p>
    <w:p w14:paraId="2D9EDA74" w14:textId="17C4BE17" w:rsidR="00C90A33" w:rsidRPr="00C90A33" w:rsidRDefault="00C90A33" w:rsidP="000730CE">
      <w:pPr>
        <w:jc w:val="center"/>
        <w:rPr>
          <w:rFonts w:ascii="Lucida Calligraphy" w:hAnsi="Lucida Calligraphy"/>
          <w:b/>
          <w:noProof/>
        </w:rPr>
      </w:pPr>
      <w:r w:rsidRPr="00C90A33">
        <w:rPr>
          <w:rFonts w:ascii="Lucida Calligraphy" w:hAnsi="Lucida Calligraphy"/>
          <w:b/>
          <w:noProof/>
        </w:rPr>
        <w:t>Rush County ECDC Board of Directors (202</w:t>
      </w:r>
      <w:r w:rsidR="005C3103">
        <w:rPr>
          <w:rFonts w:ascii="Lucida Calligraphy" w:hAnsi="Lucida Calligraphy"/>
          <w:b/>
          <w:noProof/>
        </w:rPr>
        <w:t>2</w:t>
      </w:r>
      <w:r w:rsidRPr="00C90A33">
        <w:rPr>
          <w:rFonts w:ascii="Lucida Calligraphy" w:hAnsi="Lucida Calligraphy"/>
          <w:b/>
          <w:noProof/>
        </w:rPr>
        <w:t>)</w:t>
      </w:r>
    </w:p>
    <w:tbl>
      <w:tblPr>
        <w:tblStyle w:val="TableGrid"/>
        <w:tblpPr w:leftFromText="180" w:rightFromText="180" w:vertAnchor="text" w:horzAnchor="margin" w:tblpY="148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2875"/>
        <w:gridCol w:w="3515"/>
      </w:tblGrid>
      <w:tr w:rsidR="00C90A33" w:rsidRPr="00BC4781" w14:paraId="61C0E9E7" w14:textId="77777777" w:rsidTr="00C90A33">
        <w:trPr>
          <w:trHeight w:val="737"/>
        </w:trPr>
        <w:tc>
          <w:tcPr>
            <w:tcW w:w="3335" w:type="dxa"/>
          </w:tcPr>
          <w:p w14:paraId="7E0C5CAC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</w:p>
          <w:p w14:paraId="3B4C4126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i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 xml:space="preserve">Kevin </w:t>
            </w:r>
            <w:proofErr w:type="spellStart"/>
            <w:r w:rsidRPr="00BC4781">
              <w:rPr>
                <w:rFonts w:ascii="Lucida Bright" w:hAnsi="Lucida Bright"/>
                <w:sz w:val="20"/>
                <w:szCs w:val="20"/>
              </w:rPr>
              <w:t>Krekeler</w:t>
            </w:r>
            <w:proofErr w:type="spellEnd"/>
            <w:r w:rsidRPr="00BC4781">
              <w:rPr>
                <w:rFonts w:ascii="Lucida Bright" w:hAnsi="Lucida Bright"/>
                <w:sz w:val="20"/>
                <w:szCs w:val="20"/>
              </w:rPr>
              <w:t xml:space="preserve">, </w:t>
            </w:r>
            <w:r>
              <w:rPr>
                <w:rFonts w:ascii="Lucida Bright" w:hAnsi="Lucida Bright"/>
                <w:i/>
                <w:sz w:val="20"/>
                <w:szCs w:val="20"/>
              </w:rPr>
              <w:t>Chair</w:t>
            </w:r>
          </w:p>
          <w:p w14:paraId="776C22A5" w14:textId="50663195" w:rsidR="00C90A33" w:rsidRPr="00BC4781" w:rsidRDefault="00DA66B1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hyperlink r:id="rId6" w:history="1">
              <w:r w:rsidR="00C90A33">
                <w:rPr>
                  <w:rStyle w:val="Hyperlink"/>
                  <w:rFonts w:ascii="Lucida Bright" w:hAnsi="Lucida Bright"/>
                  <w:sz w:val="20"/>
                  <w:szCs w:val="20"/>
                </w:rPr>
                <w:t>Assured</w:t>
              </w:r>
            </w:hyperlink>
            <w:r w:rsidR="00C90A33">
              <w:rPr>
                <w:rStyle w:val="Hyperlink"/>
                <w:rFonts w:ascii="Lucida Bright" w:hAnsi="Lucida Bright"/>
                <w:sz w:val="20"/>
                <w:szCs w:val="20"/>
              </w:rPr>
              <w:t xml:space="preserve"> </w:t>
            </w:r>
            <w:r w:rsidR="005C3103">
              <w:rPr>
                <w:rStyle w:val="Hyperlink"/>
                <w:rFonts w:ascii="Lucida Bright" w:hAnsi="Lucida Bright"/>
                <w:sz w:val="20"/>
                <w:szCs w:val="20"/>
              </w:rPr>
              <w:t>Partners</w:t>
            </w:r>
          </w:p>
        </w:tc>
        <w:tc>
          <w:tcPr>
            <w:tcW w:w="2875" w:type="dxa"/>
          </w:tcPr>
          <w:p w14:paraId="0A7A1DF7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</w:p>
          <w:p w14:paraId="5A3A650F" w14:textId="184A4F76" w:rsidR="00C90A33" w:rsidRDefault="003F1D98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Gus Linde</w:t>
            </w:r>
          </w:p>
          <w:p w14:paraId="5F369E57" w14:textId="1DF52A82" w:rsidR="003F1D98" w:rsidRPr="003F1D98" w:rsidRDefault="003F1D98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  <w:u w:val="single"/>
              </w:rPr>
            </w:pPr>
            <w:r w:rsidRPr="003F1D98">
              <w:rPr>
                <w:rFonts w:ascii="Lucida Bright" w:hAnsi="Lucida Bright"/>
                <w:color w:val="4472C4" w:themeColor="accent5"/>
                <w:sz w:val="20"/>
                <w:szCs w:val="20"/>
                <w:u w:val="single"/>
              </w:rPr>
              <w:t>Eastern Indiana Works</w:t>
            </w:r>
          </w:p>
        </w:tc>
        <w:tc>
          <w:tcPr>
            <w:tcW w:w="3515" w:type="dxa"/>
          </w:tcPr>
          <w:p w14:paraId="4D6566AB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462079A6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David Reid</w:t>
            </w:r>
          </w:p>
          <w:p w14:paraId="66E7B2BD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7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INTAT</w:t>
              </w:r>
            </w:hyperlink>
          </w:p>
        </w:tc>
      </w:tr>
      <w:tr w:rsidR="00C90A33" w:rsidRPr="00BC4781" w14:paraId="0549D1EE" w14:textId="77777777" w:rsidTr="00C90A33">
        <w:tc>
          <w:tcPr>
            <w:tcW w:w="3335" w:type="dxa"/>
          </w:tcPr>
          <w:p w14:paraId="40DA3CAD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</w:p>
          <w:p w14:paraId="0F56990F" w14:textId="77777777" w:rsidR="00C90A33" w:rsidRPr="00565A6B" w:rsidRDefault="00C90A33" w:rsidP="00C90A33">
            <w:pPr>
              <w:rPr>
                <w:rFonts w:ascii="Lucida Bright" w:hAnsi="Lucida Bright"/>
                <w:i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>Mike Pavey</w:t>
            </w:r>
            <w:r>
              <w:rPr>
                <w:rFonts w:ascii="Lucida Bright" w:hAnsi="Lucida Bright"/>
                <w:sz w:val="20"/>
                <w:szCs w:val="20"/>
              </w:rPr>
              <w:t xml:space="preserve">, </w:t>
            </w:r>
            <w:r>
              <w:rPr>
                <w:rFonts w:ascii="Lucida Bright" w:hAnsi="Lucida Bright"/>
                <w:i/>
                <w:sz w:val="20"/>
                <w:szCs w:val="20"/>
              </w:rPr>
              <w:t>Vice-Chair</w:t>
            </w:r>
          </w:p>
          <w:p w14:paraId="083A909F" w14:textId="77777777" w:rsidR="00C90A33" w:rsidRPr="00BC4781" w:rsidRDefault="00DA66B1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hyperlink r:id="rId8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Mayor of Rushville</w:t>
              </w:r>
            </w:hyperlink>
          </w:p>
        </w:tc>
        <w:tc>
          <w:tcPr>
            <w:tcW w:w="2875" w:type="dxa"/>
          </w:tcPr>
          <w:p w14:paraId="49CAD1C4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4DE3A47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 xml:space="preserve">Sandy </w:t>
            </w:r>
            <w:proofErr w:type="spellStart"/>
            <w:r w:rsidRPr="00BC4781">
              <w:rPr>
                <w:rFonts w:ascii="Lucida Bright" w:hAnsi="Lucida Bright"/>
                <w:sz w:val="20"/>
                <w:szCs w:val="20"/>
              </w:rPr>
              <w:t>Fussner</w:t>
            </w:r>
            <w:proofErr w:type="spellEnd"/>
          </w:p>
          <w:p w14:paraId="5C6E62C0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9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Chamber of Commerce</w:t>
              </w:r>
            </w:hyperlink>
          </w:p>
        </w:tc>
        <w:tc>
          <w:tcPr>
            <w:tcW w:w="3515" w:type="dxa"/>
          </w:tcPr>
          <w:p w14:paraId="11CF38FE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55CA2890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Chris Ross</w:t>
            </w:r>
          </w:p>
          <w:p w14:paraId="4782F04F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10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CGS Services</w:t>
              </w:r>
            </w:hyperlink>
          </w:p>
        </w:tc>
      </w:tr>
      <w:tr w:rsidR="00C90A33" w:rsidRPr="00BC4781" w14:paraId="5A05EF16" w14:textId="77777777" w:rsidTr="00C90A33">
        <w:tc>
          <w:tcPr>
            <w:tcW w:w="3335" w:type="dxa"/>
          </w:tcPr>
          <w:p w14:paraId="7C075905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</w:p>
          <w:p w14:paraId="40EF128C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 xml:space="preserve">Chip </w:t>
            </w:r>
            <w:proofErr w:type="spellStart"/>
            <w:r w:rsidRPr="00BC4781">
              <w:rPr>
                <w:rFonts w:ascii="Lucida Bright" w:hAnsi="Lucida Bright"/>
                <w:sz w:val="20"/>
                <w:szCs w:val="20"/>
              </w:rPr>
              <w:t>Orben</w:t>
            </w:r>
            <w:proofErr w:type="spellEnd"/>
            <w:r w:rsidRPr="00BC4781">
              <w:rPr>
                <w:rFonts w:ascii="Lucida Bright" w:hAnsi="Lucida Bright"/>
                <w:sz w:val="20"/>
                <w:szCs w:val="20"/>
              </w:rPr>
              <w:t xml:space="preserve">, </w:t>
            </w:r>
            <w:r w:rsidRPr="00BC4781">
              <w:rPr>
                <w:rFonts w:ascii="Lucida Bright" w:hAnsi="Lucida Bright"/>
                <w:i/>
                <w:sz w:val="20"/>
                <w:szCs w:val="20"/>
              </w:rPr>
              <w:t>Secretary</w:t>
            </w:r>
          </w:p>
          <w:p w14:paraId="2EA756E8" w14:textId="77777777" w:rsidR="00C90A33" w:rsidRPr="00BC4781" w:rsidRDefault="00DA66B1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hyperlink r:id="rId11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Duke Energy</w:t>
              </w:r>
            </w:hyperlink>
          </w:p>
        </w:tc>
        <w:tc>
          <w:tcPr>
            <w:tcW w:w="2875" w:type="dxa"/>
          </w:tcPr>
          <w:p w14:paraId="64BDD826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621A09C9" w14:textId="30A7DA2C" w:rsidR="00C90A33" w:rsidRPr="00BC4781" w:rsidRDefault="005C3103" w:rsidP="00C90A33">
            <w:pPr>
              <w:rPr>
                <w:rFonts w:ascii="Lucida Bright" w:hAnsi="Lucida Bright"/>
                <w:sz w:val="20"/>
                <w:szCs w:val="20"/>
              </w:rPr>
            </w:pPr>
            <w:proofErr w:type="spellStart"/>
            <w:r>
              <w:rPr>
                <w:rFonts w:ascii="Lucida Bright" w:hAnsi="Lucida Bright"/>
                <w:sz w:val="20"/>
                <w:szCs w:val="20"/>
              </w:rPr>
              <w:t>Tianne</w:t>
            </w:r>
            <w:proofErr w:type="spellEnd"/>
            <w:r>
              <w:rPr>
                <w:rFonts w:ascii="Lucida Bright" w:hAnsi="Lucida Bright"/>
                <w:sz w:val="20"/>
                <w:szCs w:val="20"/>
              </w:rPr>
              <w:t xml:space="preserve"> Ripberger</w:t>
            </w:r>
          </w:p>
          <w:p w14:paraId="1BF65803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12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First Financial Bank</w:t>
              </w:r>
            </w:hyperlink>
          </w:p>
        </w:tc>
        <w:tc>
          <w:tcPr>
            <w:tcW w:w="3515" w:type="dxa"/>
          </w:tcPr>
          <w:p w14:paraId="549B2575" w14:textId="77777777" w:rsidR="00C90A33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5EF8E673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>Ryan Schilling</w:t>
            </w:r>
          </w:p>
          <w:p w14:paraId="0DADA7AA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13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Fraley and Schilling</w:t>
              </w:r>
            </w:hyperlink>
          </w:p>
        </w:tc>
      </w:tr>
      <w:tr w:rsidR="00C90A33" w:rsidRPr="00BC4781" w14:paraId="5968D6FC" w14:textId="77777777" w:rsidTr="00C90A33">
        <w:tc>
          <w:tcPr>
            <w:tcW w:w="3335" w:type="dxa"/>
          </w:tcPr>
          <w:p w14:paraId="30B20007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</w:p>
          <w:p w14:paraId="37B7C8A3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 xml:space="preserve">Greg </w:t>
            </w:r>
            <w:proofErr w:type="spellStart"/>
            <w:r w:rsidRPr="00BC4781">
              <w:rPr>
                <w:rFonts w:ascii="Lucida Bright" w:hAnsi="Lucida Bright"/>
                <w:sz w:val="20"/>
                <w:szCs w:val="20"/>
              </w:rPr>
              <w:t>Lanter</w:t>
            </w:r>
            <w:proofErr w:type="spellEnd"/>
            <w:r w:rsidRPr="00BC4781">
              <w:rPr>
                <w:rFonts w:ascii="Lucida Bright" w:hAnsi="Lucida Bright"/>
                <w:sz w:val="20"/>
                <w:szCs w:val="20"/>
              </w:rPr>
              <w:t xml:space="preserve">, </w:t>
            </w:r>
            <w:r w:rsidRPr="00BC4781">
              <w:rPr>
                <w:rFonts w:ascii="Lucida Bright" w:hAnsi="Lucida Bright"/>
                <w:i/>
                <w:sz w:val="20"/>
                <w:szCs w:val="20"/>
              </w:rPr>
              <w:t>Treasurer</w:t>
            </w:r>
          </w:p>
          <w:p w14:paraId="2098E29E" w14:textId="77777777" w:rsidR="00C90A33" w:rsidRPr="00BC4781" w:rsidRDefault="00DA66B1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hyperlink r:id="rId14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First Merchants Bank</w:t>
              </w:r>
            </w:hyperlink>
          </w:p>
        </w:tc>
        <w:tc>
          <w:tcPr>
            <w:tcW w:w="2875" w:type="dxa"/>
          </w:tcPr>
          <w:p w14:paraId="243A933A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62EEB03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 xml:space="preserve">Matt </w:t>
            </w:r>
            <w:proofErr w:type="spellStart"/>
            <w:r w:rsidRPr="00BC4781">
              <w:rPr>
                <w:rFonts w:ascii="Lucida Bright" w:hAnsi="Lucida Bright"/>
                <w:sz w:val="20"/>
                <w:szCs w:val="20"/>
              </w:rPr>
              <w:t>Haehl</w:t>
            </w:r>
            <w:proofErr w:type="spellEnd"/>
          </w:p>
          <w:p w14:paraId="00FAD538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15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Shelby Materials</w:t>
              </w:r>
            </w:hyperlink>
          </w:p>
        </w:tc>
        <w:tc>
          <w:tcPr>
            <w:tcW w:w="3515" w:type="dxa"/>
          </w:tcPr>
          <w:p w14:paraId="31D27406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1B9EA3C" w14:textId="77777777" w:rsidR="00C90A33" w:rsidRDefault="00C90A33" w:rsidP="00C90A33">
            <w:r>
              <w:t>David Mansell</w:t>
            </w:r>
          </w:p>
          <w:p w14:paraId="045C0642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16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Emerson Copeland</w:t>
              </w:r>
            </w:hyperlink>
          </w:p>
        </w:tc>
      </w:tr>
      <w:tr w:rsidR="00C90A33" w:rsidRPr="00BC4781" w14:paraId="79DB9EB8" w14:textId="77777777" w:rsidTr="00C90A33">
        <w:tc>
          <w:tcPr>
            <w:tcW w:w="3335" w:type="dxa"/>
          </w:tcPr>
          <w:p w14:paraId="260C668D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</w:p>
          <w:p w14:paraId="44C7035E" w14:textId="28F039C0" w:rsidR="00C90A33" w:rsidRDefault="005C3103" w:rsidP="00C90A3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Lucida Bright" w:hAnsi="Lucida Bright"/>
                <w:sz w:val="20"/>
                <w:szCs w:val="20"/>
              </w:rPr>
              <w:t>Niehoff</w:t>
            </w:r>
            <w:proofErr w:type="spellEnd"/>
          </w:p>
          <w:p w14:paraId="21D90651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17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Citizens State Bank</w:t>
              </w:r>
            </w:hyperlink>
          </w:p>
        </w:tc>
        <w:tc>
          <w:tcPr>
            <w:tcW w:w="2875" w:type="dxa"/>
          </w:tcPr>
          <w:p w14:paraId="1DD40AC0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6AAD1980" w14:textId="14DA55F9" w:rsidR="00C90A33" w:rsidRPr="00BC4781" w:rsidRDefault="005C3103" w:rsidP="00C90A3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Chris Chastain</w:t>
            </w:r>
          </w:p>
          <w:p w14:paraId="0DB834B8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18" w:history="1">
              <w:proofErr w:type="spellStart"/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RushShelby</w:t>
              </w:r>
              <w:proofErr w:type="spellEnd"/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 xml:space="preserve"> Energy</w:t>
              </w:r>
            </w:hyperlink>
          </w:p>
        </w:tc>
        <w:tc>
          <w:tcPr>
            <w:tcW w:w="3515" w:type="dxa"/>
          </w:tcPr>
          <w:p w14:paraId="6ECB3BED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5C6DF13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>Brian Sheehan</w:t>
            </w:r>
          </w:p>
          <w:p w14:paraId="396885A3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19" w:history="1">
              <w:proofErr w:type="spellStart"/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Herdrich</w:t>
              </w:r>
              <w:proofErr w:type="spellEnd"/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 xml:space="preserve"> Petroleum</w:t>
              </w:r>
            </w:hyperlink>
          </w:p>
        </w:tc>
      </w:tr>
      <w:tr w:rsidR="00C90A33" w:rsidRPr="00BC4781" w14:paraId="05E6E0BE" w14:textId="77777777" w:rsidTr="00C90A33">
        <w:tc>
          <w:tcPr>
            <w:tcW w:w="3335" w:type="dxa"/>
          </w:tcPr>
          <w:p w14:paraId="7964F73F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</w:p>
          <w:p w14:paraId="316E1636" w14:textId="56A4A19E" w:rsidR="00C90A33" w:rsidRPr="00BC4781" w:rsidRDefault="005C310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Kyle Gardner</w:t>
            </w:r>
          </w:p>
          <w:p w14:paraId="6756E5DD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20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Rush County Council</w:t>
              </w:r>
            </w:hyperlink>
          </w:p>
        </w:tc>
        <w:tc>
          <w:tcPr>
            <w:tcW w:w="2875" w:type="dxa"/>
          </w:tcPr>
          <w:p w14:paraId="0BBD3DBC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75F5FEBB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 xml:space="preserve">Ron </w:t>
            </w:r>
            <w:proofErr w:type="spellStart"/>
            <w:r w:rsidRPr="00BC4781">
              <w:rPr>
                <w:rFonts w:ascii="Lucida Bright" w:hAnsi="Lucida Bright"/>
                <w:sz w:val="20"/>
                <w:szCs w:val="20"/>
              </w:rPr>
              <w:t>Lienemann</w:t>
            </w:r>
            <w:proofErr w:type="spellEnd"/>
          </w:p>
          <w:p w14:paraId="793A36EE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21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Redevelopment Commission</w:t>
              </w:r>
            </w:hyperlink>
          </w:p>
        </w:tc>
        <w:tc>
          <w:tcPr>
            <w:tcW w:w="3515" w:type="dxa"/>
          </w:tcPr>
          <w:p w14:paraId="495A30FC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4161C60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>Kim Thurlow</w:t>
            </w:r>
          </w:p>
          <w:p w14:paraId="7F4B46C5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22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Ivy Tech</w:t>
              </w:r>
            </w:hyperlink>
          </w:p>
        </w:tc>
      </w:tr>
      <w:tr w:rsidR="00C90A33" w:rsidRPr="00BC4781" w14:paraId="50A2C28D" w14:textId="77777777" w:rsidTr="00C90A33">
        <w:tc>
          <w:tcPr>
            <w:tcW w:w="3335" w:type="dxa"/>
          </w:tcPr>
          <w:p w14:paraId="05487F2A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</w:p>
          <w:p w14:paraId="49433331" w14:textId="659420CC" w:rsidR="00C90A33" w:rsidRPr="00BC4781" w:rsidRDefault="005C310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Greg White</w:t>
            </w:r>
          </w:p>
          <w:p w14:paraId="320FBCD6" w14:textId="32E7C846" w:rsidR="00C90A33" w:rsidRPr="00BC4781" w:rsidRDefault="00DA66B1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hyperlink r:id="rId23" w:history="1">
              <w:r w:rsidR="005C3103">
                <w:rPr>
                  <w:rStyle w:val="Hyperlink"/>
                  <w:rFonts w:ascii="Lucida Bright" w:hAnsi="Lucida Bright"/>
                  <w:sz w:val="20"/>
                  <w:szCs w:val="20"/>
                </w:rPr>
                <w:t>CenterPoint</w:t>
              </w:r>
            </w:hyperlink>
            <w:r w:rsidR="005C3103">
              <w:rPr>
                <w:rStyle w:val="Hyperlink"/>
                <w:rFonts w:ascii="Lucida Bright" w:hAnsi="Lucida Bright"/>
                <w:sz w:val="20"/>
                <w:szCs w:val="20"/>
              </w:rPr>
              <w:t xml:space="preserve"> Energy</w:t>
            </w:r>
          </w:p>
        </w:tc>
        <w:tc>
          <w:tcPr>
            <w:tcW w:w="2875" w:type="dxa"/>
          </w:tcPr>
          <w:p w14:paraId="20CC3603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5540C384" w14:textId="77777777" w:rsidR="00C90A33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 w:rsidRPr="007B6C79">
              <w:rPr>
                <w:rFonts w:ascii="Lucida Bright" w:hAnsi="Lucida Bright"/>
                <w:sz w:val="20"/>
                <w:szCs w:val="20"/>
              </w:rPr>
              <w:t xml:space="preserve">Craig </w:t>
            </w:r>
            <w:proofErr w:type="spellStart"/>
            <w:r w:rsidRPr="007B6C79">
              <w:rPr>
                <w:rFonts w:ascii="Lucida Bright" w:hAnsi="Lucida Bright"/>
                <w:sz w:val="20"/>
                <w:szCs w:val="20"/>
              </w:rPr>
              <w:t>Luedeman</w:t>
            </w:r>
            <w:proofErr w:type="spellEnd"/>
            <w:r w:rsidRPr="007B6C79">
              <w:rPr>
                <w:rFonts w:ascii="Lucida Bright" w:hAnsi="Lucida Bright"/>
                <w:sz w:val="20"/>
                <w:szCs w:val="20"/>
              </w:rPr>
              <w:t xml:space="preserve"> </w:t>
            </w:r>
          </w:p>
          <w:p w14:paraId="30998229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24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HWC Engineering</w:t>
              </w:r>
            </w:hyperlink>
          </w:p>
        </w:tc>
        <w:tc>
          <w:tcPr>
            <w:tcW w:w="3515" w:type="dxa"/>
          </w:tcPr>
          <w:p w14:paraId="0C232541" w14:textId="77777777" w:rsidR="00C90A33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3B58F798" w14:textId="4DE66952" w:rsidR="00C90A33" w:rsidRPr="00BC4781" w:rsidRDefault="005C3103" w:rsidP="00C90A3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Jim Jamison</w:t>
            </w:r>
          </w:p>
          <w:p w14:paraId="5F1F58E9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25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Rush County Schools</w:t>
              </w:r>
            </w:hyperlink>
          </w:p>
        </w:tc>
      </w:tr>
      <w:tr w:rsidR="00C90A33" w:rsidRPr="00BC4781" w14:paraId="40592258" w14:textId="77777777" w:rsidTr="00C90A33">
        <w:tc>
          <w:tcPr>
            <w:tcW w:w="3335" w:type="dxa"/>
          </w:tcPr>
          <w:p w14:paraId="0F0E883F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</w:p>
          <w:p w14:paraId="3B8D9761" w14:textId="77777777" w:rsidR="00C90A33" w:rsidRPr="00BC4781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>Bob Carmony</w:t>
            </w:r>
          </w:p>
          <w:p w14:paraId="41F52A72" w14:textId="77777777" w:rsidR="00C90A33" w:rsidRPr="00BC4781" w:rsidRDefault="00DA66B1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hyperlink r:id="rId26" w:history="1">
              <w:proofErr w:type="spellStart"/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Runnebohm</w:t>
              </w:r>
              <w:proofErr w:type="spellEnd"/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 xml:space="preserve"> Construction</w:t>
              </w:r>
            </w:hyperlink>
          </w:p>
        </w:tc>
        <w:tc>
          <w:tcPr>
            <w:tcW w:w="2875" w:type="dxa"/>
          </w:tcPr>
          <w:p w14:paraId="756A38D1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0712AF3A" w14:textId="0DD47ADB" w:rsidR="00C90A33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Tom Schaffner</w:t>
            </w:r>
          </w:p>
          <w:p w14:paraId="72D8FCF0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27" w:history="1">
              <w:proofErr w:type="spellStart"/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NineStar</w:t>
              </w:r>
              <w:proofErr w:type="spellEnd"/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 xml:space="preserve"> Connect</w:t>
              </w:r>
            </w:hyperlink>
          </w:p>
        </w:tc>
        <w:tc>
          <w:tcPr>
            <w:tcW w:w="3515" w:type="dxa"/>
          </w:tcPr>
          <w:p w14:paraId="096C7E39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22330E13" w14:textId="4E8AEEBF" w:rsidR="00C90A33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Ron </w:t>
            </w:r>
            <w:proofErr w:type="spellStart"/>
            <w:r>
              <w:rPr>
                <w:rFonts w:ascii="Lucida Bright" w:hAnsi="Lucida Bright"/>
                <w:sz w:val="20"/>
                <w:szCs w:val="20"/>
              </w:rPr>
              <w:t>Jarman</w:t>
            </w:r>
            <w:proofErr w:type="spellEnd"/>
          </w:p>
          <w:p w14:paraId="1BAFBFAD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28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Rush County Commissioner</w:t>
              </w:r>
            </w:hyperlink>
          </w:p>
        </w:tc>
      </w:tr>
      <w:tr w:rsidR="00C90A33" w:rsidRPr="00BC4781" w14:paraId="45419DB3" w14:textId="77777777" w:rsidTr="00C90A33">
        <w:tc>
          <w:tcPr>
            <w:tcW w:w="3335" w:type="dxa"/>
          </w:tcPr>
          <w:p w14:paraId="36876349" w14:textId="77777777" w:rsidR="00C90A33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6183E743" w14:textId="77777777" w:rsidR="00C90A33" w:rsidRDefault="003F1D98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 Shannon Davis-Morrow</w:t>
            </w:r>
          </w:p>
          <w:p w14:paraId="1955D82B" w14:textId="769ED096" w:rsidR="003F1D98" w:rsidRPr="003F1D98" w:rsidRDefault="003F1D98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  <w:u w:val="single"/>
              </w:rPr>
            </w:pPr>
            <w:r w:rsidRPr="003F1D98">
              <w:rPr>
                <w:rFonts w:ascii="Lucida Bright" w:hAnsi="Lucida Bright"/>
                <w:color w:val="4472C4" w:themeColor="accent5"/>
                <w:sz w:val="20"/>
                <w:szCs w:val="20"/>
                <w:u w:val="single"/>
              </w:rPr>
              <w:t>Tweedy Lumber-Do It Best</w:t>
            </w:r>
          </w:p>
        </w:tc>
        <w:tc>
          <w:tcPr>
            <w:tcW w:w="2875" w:type="dxa"/>
          </w:tcPr>
          <w:p w14:paraId="0D52B53B" w14:textId="77777777" w:rsidR="00C90A33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38FF471D" w14:textId="77777777" w:rsidR="00C90A33" w:rsidRPr="00D548A0" w:rsidRDefault="00C90A33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r w:rsidRPr="00D548A0">
              <w:rPr>
                <w:rFonts w:ascii="Lucida Bright" w:hAnsi="Lucida Bright"/>
                <w:sz w:val="20"/>
                <w:szCs w:val="20"/>
              </w:rPr>
              <w:t xml:space="preserve">Elton </w:t>
            </w:r>
            <w:proofErr w:type="spellStart"/>
            <w:r w:rsidRPr="00D548A0">
              <w:rPr>
                <w:rFonts w:ascii="Lucida Bright" w:hAnsi="Lucida Bright"/>
                <w:sz w:val="20"/>
                <w:szCs w:val="20"/>
              </w:rPr>
              <w:t>Marzon</w:t>
            </w:r>
            <w:proofErr w:type="spellEnd"/>
          </w:p>
          <w:p w14:paraId="34580398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29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Rushville City Council</w:t>
              </w:r>
            </w:hyperlink>
          </w:p>
        </w:tc>
        <w:tc>
          <w:tcPr>
            <w:tcW w:w="3515" w:type="dxa"/>
          </w:tcPr>
          <w:p w14:paraId="2F8EB2D0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06EB22D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Jeff Wilson</w:t>
            </w:r>
          </w:p>
          <w:p w14:paraId="01B62F4F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30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Milroy EDC</w:t>
              </w:r>
            </w:hyperlink>
          </w:p>
        </w:tc>
      </w:tr>
      <w:tr w:rsidR="00C90A33" w:rsidRPr="00BC4781" w14:paraId="6A500B24" w14:textId="77777777" w:rsidTr="00C90A33">
        <w:trPr>
          <w:trHeight w:val="1066"/>
        </w:trPr>
        <w:tc>
          <w:tcPr>
            <w:tcW w:w="3335" w:type="dxa"/>
          </w:tcPr>
          <w:p w14:paraId="014BB81F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50E32A71" w14:textId="7D812EA6" w:rsidR="00C90A33" w:rsidRPr="00BC4781" w:rsidRDefault="003F1D98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Greg Shook</w:t>
            </w:r>
          </w:p>
          <w:p w14:paraId="35E01F33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31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 xml:space="preserve">City of Rushville </w:t>
              </w:r>
              <w:proofErr w:type="spellStart"/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Utillities</w:t>
              </w:r>
              <w:proofErr w:type="spellEnd"/>
            </w:hyperlink>
          </w:p>
        </w:tc>
        <w:tc>
          <w:tcPr>
            <w:tcW w:w="2875" w:type="dxa"/>
          </w:tcPr>
          <w:p w14:paraId="7219A6EA" w14:textId="77777777" w:rsidR="00C90A33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5D255279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>Marvin Rees</w:t>
            </w:r>
          </w:p>
          <w:p w14:paraId="7BD9C259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32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Rush County Surveyor</w:t>
              </w:r>
            </w:hyperlink>
          </w:p>
        </w:tc>
        <w:tc>
          <w:tcPr>
            <w:tcW w:w="3515" w:type="dxa"/>
          </w:tcPr>
          <w:p w14:paraId="6C01BABA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  <w:p w14:paraId="19656F14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>Alisa Winters</w:t>
            </w:r>
          </w:p>
          <w:p w14:paraId="63630F55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33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Rush County Community Foundation</w:t>
              </w:r>
            </w:hyperlink>
          </w:p>
        </w:tc>
      </w:tr>
      <w:tr w:rsidR="00C90A33" w:rsidRPr="00BC4781" w14:paraId="52F22830" w14:textId="77777777" w:rsidTr="00C90A33">
        <w:tc>
          <w:tcPr>
            <w:tcW w:w="3335" w:type="dxa"/>
          </w:tcPr>
          <w:p w14:paraId="1BC84710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 xml:space="preserve">Adam </w:t>
            </w:r>
            <w:proofErr w:type="spellStart"/>
            <w:r w:rsidRPr="00BC4781">
              <w:rPr>
                <w:rFonts w:ascii="Lucida Bright" w:hAnsi="Lucida Bright"/>
                <w:sz w:val="20"/>
                <w:szCs w:val="20"/>
              </w:rPr>
              <w:t>Dollarhide</w:t>
            </w:r>
            <w:proofErr w:type="spellEnd"/>
          </w:p>
          <w:p w14:paraId="6D5AE243" w14:textId="77777777" w:rsidR="00C90A33" w:rsidRPr="00BC4781" w:rsidRDefault="00DA66B1" w:rsidP="00C90A33">
            <w:pPr>
              <w:spacing w:line="276" w:lineRule="auto"/>
              <w:rPr>
                <w:rFonts w:ascii="Lucida Bright" w:hAnsi="Lucida Bright"/>
                <w:sz w:val="20"/>
                <w:szCs w:val="20"/>
              </w:rPr>
            </w:pPr>
            <w:hyperlink r:id="rId34" w:history="1"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Trane</w:t>
              </w:r>
            </w:hyperlink>
          </w:p>
        </w:tc>
        <w:tc>
          <w:tcPr>
            <w:tcW w:w="2875" w:type="dxa"/>
          </w:tcPr>
          <w:p w14:paraId="52A7200C" w14:textId="77777777" w:rsidR="00C90A33" w:rsidRPr="00BC4781" w:rsidRDefault="00C90A33" w:rsidP="00C90A33">
            <w:pPr>
              <w:rPr>
                <w:rFonts w:ascii="Lucida Bright" w:hAnsi="Lucida Bright"/>
                <w:sz w:val="20"/>
                <w:szCs w:val="20"/>
              </w:rPr>
            </w:pPr>
            <w:r w:rsidRPr="00BC4781">
              <w:rPr>
                <w:rFonts w:ascii="Lucida Bright" w:hAnsi="Lucida Bright"/>
                <w:sz w:val="20"/>
                <w:szCs w:val="20"/>
              </w:rPr>
              <w:t xml:space="preserve">Grant Reeves </w:t>
            </w:r>
          </w:p>
          <w:p w14:paraId="70854200" w14:textId="77777777" w:rsidR="00C90A33" w:rsidRPr="00BC4781" w:rsidRDefault="00DA66B1" w:rsidP="00C90A33">
            <w:pPr>
              <w:rPr>
                <w:rFonts w:ascii="Lucida Bright" w:hAnsi="Lucida Bright"/>
                <w:sz w:val="20"/>
                <w:szCs w:val="20"/>
              </w:rPr>
            </w:pPr>
            <w:hyperlink r:id="rId35" w:history="1">
              <w:proofErr w:type="spellStart"/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>Barada</w:t>
              </w:r>
              <w:proofErr w:type="spellEnd"/>
              <w:r w:rsidR="00C90A33" w:rsidRPr="00BC4781">
                <w:rPr>
                  <w:rStyle w:val="Hyperlink"/>
                  <w:rFonts w:ascii="Lucida Bright" w:hAnsi="Lucida Bright"/>
                  <w:sz w:val="20"/>
                  <w:szCs w:val="20"/>
                </w:rPr>
                <w:t xml:space="preserve"> Law Offices</w:t>
              </w:r>
            </w:hyperlink>
          </w:p>
        </w:tc>
        <w:tc>
          <w:tcPr>
            <w:tcW w:w="3515" w:type="dxa"/>
          </w:tcPr>
          <w:p w14:paraId="4B07A87C" w14:textId="77777777" w:rsidR="00C90A33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Bruce Carter</w:t>
            </w:r>
          </w:p>
          <w:p w14:paraId="4341EB71" w14:textId="37B56662" w:rsidR="003F1D98" w:rsidRPr="003F1D98" w:rsidRDefault="003F1D98" w:rsidP="00C90A33">
            <w:pPr>
              <w:rPr>
                <w:rFonts w:ascii="Lucida Bright" w:hAnsi="Lucida Bright"/>
                <w:sz w:val="20"/>
                <w:szCs w:val="20"/>
                <w:u w:val="single"/>
              </w:rPr>
            </w:pPr>
            <w:r w:rsidRPr="003F1D98">
              <w:rPr>
                <w:rFonts w:ascii="Lucida Bright" w:hAnsi="Lucida Bright"/>
                <w:color w:val="4472C4" w:themeColor="accent5"/>
                <w:sz w:val="20"/>
                <w:szCs w:val="20"/>
                <w:u w:val="single"/>
              </w:rPr>
              <w:t>Weddle Bros.</w:t>
            </w:r>
          </w:p>
        </w:tc>
      </w:tr>
      <w:tr w:rsidR="003F1D98" w:rsidRPr="00BC4781" w14:paraId="7CD5A2FE" w14:textId="77777777" w:rsidTr="00C90A33">
        <w:tc>
          <w:tcPr>
            <w:tcW w:w="3335" w:type="dxa"/>
          </w:tcPr>
          <w:p w14:paraId="622C0611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875" w:type="dxa"/>
          </w:tcPr>
          <w:p w14:paraId="4DF1AAA5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B2C4811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3F1D98" w:rsidRPr="00BC4781" w14:paraId="35C93F11" w14:textId="77777777" w:rsidTr="00C90A33">
        <w:tc>
          <w:tcPr>
            <w:tcW w:w="3335" w:type="dxa"/>
          </w:tcPr>
          <w:p w14:paraId="40CB06CB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Virgil Bremer</w:t>
            </w:r>
          </w:p>
          <w:p w14:paraId="2ADADCEA" w14:textId="57DD87D1" w:rsidR="003F1D98" w:rsidRPr="003F1D98" w:rsidRDefault="003F1D98" w:rsidP="00C90A33">
            <w:pPr>
              <w:rPr>
                <w:rFonts w:ascii="Lucida Bright" w:hAnsi="Lucida Bright"/>
                <w:sz w:val="20"/>
                <w:szCs w:val="20"/>
                <w:u w:val="single"/>
              </w:rPr>
            </w:pPr>
            <w:r w:rsidRPr="003F1D98">
              <w:rPr>
                <w:rFonts w:ascii="Lucida Bright" w:hAnsi="Lucida Bright"/>
                <w:color w:val="4472C4" w:themeColor="accent5"/>
                <w:sz w:val="20"/>
                <w:szCs w:val="20"/>
                <w:u w:val="single"/>
              </w:rPr>
              <w:t>Rush County Farm Bureau</w:t>
            </w:r>
          </w:p>
        </w:tc>
        <w:tc>
          <w:tcPr>
            <w:tcW w:w="2875" w:type="dxa"/>
          </w:tcPr>
          <w:p w14:paraId="2959D38D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15" w:type="dxa"/>
          </w:tcPr>
          <w:p w14:paraId="76159A31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3F1D98" w:rsidRPr="00BC4781" w14:paraId="1AA19CD9" w14:textId="77777777" w:rsidTr="00C90A33">
        <w:tc>
          <w:tcPr>
            <w:tcW w:w="3335" w:type="dxa"/>
          </w:tcPr>
          <w:p w14:paraId="04852CFF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875" w:type="dxa"/>
          </w:tcPr>
          <w:p w14:paraId="041BE07F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C8021E8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3F1D98" w:rsidRPr="00BC4781" w14:paraId="5780C57E" w14:textId="77777777" w:rsidTr="00C90A33">
        <w:tc>
          <w:tcPr>
            <w:tcW w:w="3335" w:type="dxa"/>
          </w:tcPr>
          <w:p w14:paraId="450AE2F6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875" w:type="dxa"/>
          </w:tcPr>
          <w:p w14:paraId="4DB1BEB3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6EDAFDF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3F1D98" w:rsidRPr="00BC4781" w14:paraId="67AF3745" w14:textId="77777777" w:rsidTr="00C90A33">
        <w:tc>
          <w:tcPr>
            <w:tcW w:w="3335" w:type="dxa"/>
          </w:tcPr>
          <w:p w14:paraId="0225578E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875" w:type="dxa"/>
          </w:tcPr>
          <w:p w14:paraId="6D9CA1D3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CF9012F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3F1D98" w:rsidRPr="00BC4781" w14:paraId="3EF6CE57" w14:textId="77777777" w:rsidTr="00C90A33">
        <w:tc>
          <w:tcPr>
            <w:tcW w:w="3335" w:type="dxa"/>
          </w:tcPr>
          <w:p w14:paraId="47E8520B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875" w:type="dxa"/>
          </w:tcPr>
          <w:p w14:paraId="36A05321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FA1D861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3F1D98" w:rsidRPr="00BC4781" w14:paraId="3FB3314C" w14:textId="77777777" w:rsidTr="00C90A33">
        <w:tc>
          <w:tcPr>
            <w:tcW w:w="3335" w:type="dxa"/>
          </w:tcPr>
          <w:p w14:paraId="1D56B5ED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875" w:type="dxa"/>
          </w:tcPr>
          <w:p w14:paraId="228E022B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CF5E085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3F1D98" w:rsidRPr="00BC4781" w14:paraId="3866D25F" w14:textId="77777777" w:rsidTr="00C90A33">
        <w:tc>
          <w:tcPr>
            <w:tcW w:w="3335" w:type="dxa"/>
          </w:tcPr>
          <w:p w14:paraId="5877086D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875" w:type="dxa"/>
          </w:tcPr>
          <w:p w14:paraId="698B12F0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7627D1F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3F1D98" w:rsidRPr="00BC4781" w14:paraId="11C648EB" w14:textId="77777777" w:rsidTr="00C90A33">
        <w:tc>
          <w:tcPr>
            <w:tcW w:w="3335" w:type="dxa"/>
          </w:tcPr>
          <w:p w14:paraId="5BA1649F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875" w:type="dxa"/>
          </w:tcPr>
          <w:p w14:paraId="599E06FF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E7F394F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3F1D98" w:rsidRPr="00BC4781" w14:paraId="78693B46" w14:textId="77777777" w:rsidTr="00C90A33">
        <w:tc>
          <w:tcPr>
            <w:tcW w:w="3335" w:type="dxa"/>
          </w:tcPr>
          <w:p w14:paraId="7EE82234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875" w:type="dxa"/>
          </w:tcPr>
          <w:p w14:paraId="2A7525FE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15" w:type="dxa"/>
          </w:tcPr>
          <w:p w14:paraId="6B3F59E9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3F1D98" w:rsidRPr="00BC4781" w14:paraId="67205684" w14:textId="77777777" w:rsidTr="00C90A33">
        <w:tc>
          <w:tcPr>
            <w:tcW w:w="3335" w:type="dxa"/>
          </w:tcPr>
          <w:p w14:paraId="7813E18A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875" w:type="dxa"/>
          </w:tcPr>
          <w:p w14:paraId="2DC067BD" w14:textId="77777777" w:rsidR="003F1D98" w:rsidRPr="00BC4781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9589A32" w14:textId="77777777" w:rsidR="003F1D98" w:rsidRDefault="003F1D98" w:rsidP="00C90A33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14:paraId="38AEE52F" w14:textId="528BF912" w:rsidR="000730CE" w:rsidRDefault="000730CE" w:rsidP="000730CE">
      <w:pPr>
        <w:jc w:val="center"/>
        <w:rPr>
          <w:rFonts w:ascii="Lucida Calligraphy" w:hAnsi="Lucida Calligraphy"/>
        </w:rPr>
      </w:pPr>
    </w:p>
    <w:p w14:paraId="4AA60C95" w14:textId="01996153" w:rsidR="006A5A73" w:rsidRPr="00C90A33" w:rsidRDefault="00940ACF" w:rsidP="00C90A33">
      <w:pPr>
        <w:tabs>
          <w:tab w:val="left" w:pos="3945"/>
          <w:tab w:val="right" w:pos="9360"/>
        </w:tabs>
        <w:rPr>
          <w:rFonts w:ascii="Lucida Calligraphy" w:hAnsi="Lucida Calligraphy"/>
        </w:rPr>
      </w:pPr>
      <w:r w:rsidRPr="00BC4781">
        <w:rPr>
          <w:rFonts w:ascii="Lucida Calligraphy" w:hAnsi="Lucida Calligraphy"/>
          <w:sz w:val="20"/>
          <w:szCs w:val="20"/>
        </w:rPr>
        <w:tab/>
      </w:r>
    </w:p>
    <w:sectPr w:rsidR="006A5A73" w:rsidRPr="00C90A33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EF0E" w14:textId="77777777" w:rsidR="0099463A" w:rsidRDefault="0099463A" w:rsidP="006A5A73">
      <w:pPr>
        <w:spacing w:after="0" w:line="240" w:lineRule="auto"/>
      </w:pPr>
      <w:r>
        <w:separator/>
      </w:r>
    </w:p>
  </w:endnote>
  <w:endnote w:type="continuationSeparator" w:id="0">
    <w:p w14:paraId="615604F6" w14:textId="77777777" w:rsidR="0099463A" w:rsidRDefault="0099463A" w:rsidP="006A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D5E7" w14:textId="77777777" w:rsidR="006A5A73" w:rsidRDefault="006A5A73" w:rsidP="006A5A7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79209" wp14:editId="774CB7B3">
              <wp:simplePos x="0" y="0"/>
              <wp:positionH relativeFrom="column">
                <wp:posOffset>-57150</wp:posOffset>
              </wp:positionH>
              <wp:positionV relativeFrom="paragraph">
                <wp:posOffset>128905</wp:posOffset>
              </wp:positionV>
              <wp:extent cx="6067425" cy="0"/>
              <wp:effectExtent l="0" t="0" r="1587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>
                        <a:solidFill>
                          <a:srgbClr val="02790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947E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.15pt" to="473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" strokecolor="#027903" strokeweight=".5pt">
              <v:stroke joinstyle="miter"/>
            </v:line>
          </w:pict>
        </mc:Fallback>
      </mc:AlternateContent>
    </w:r>
  </w:p>
  <w:p w14:paraId="1514F0BD" w14:textId="77777777" w:rsidR="006A5A73" w:rsidRPr="00940ACF" w:rsidRDefault="006A5A73" w:rsidP="006A5A73">
    <w:pPr>
      <w:pStyle w:val="Footer"/>
      <w:jc w:val="center"/>
      <w:rPr>
        <w:rFonts w:ascii="Bell MT" w:hAnsi="Bell MT"/>
      </w:rPr>
    </w:pPr>
  </w:p>
  <w:p w14:paraId="5F6432D6" w14:textId="6A3F8689" w:rsidR="006A5A73" w:rsidRPr="00940ACF" w:rsidRDefault="006A5A73" w:rsidP="006A5A73">
    <w:pPr>
      <w:pStyle w:val="Footer"/>
      <w:jc w:val="center"/>
      <w:rPr>
        <w:rFonts w:ascii="Bell MT" w:hAnsi="Bell MT"/>
      </w:rPr>
    </w:pPr>
    <w:r w:rsidRPr="00940ACF">
      <w:rPr>
        <w:rFonts w:ascii="Bell MT" w:hAnsi="Bell MT"/>
      </w:rPr>
      <w:t xml:space="preserve">Rush County Economic </w:t>
    </w:r>
    <w:r w:rsidR="000730CE">
      <w:rPr>
        <w:rFonts w:ascii="Bell MT" w:hAnsi="Bell MT"/>
      </w:rPr>
      <w:t xml:space="preserve">&amp; Community </w:t>
    </w:r>
    <w:r w:rsidRPr="00940ACF">
      <w:rPr>
        <w:rFonts w:ascii="Bell MT" w:hAnsi="Bell MT"/>
      </w:rPr>
      <w:t xml:space="preserve">Development Corporation | </w:t>
    </w:r>
    <w:r w:rsidR="003F1D98">
      <w:rPr>
        <w:rFonts w:ascii="Bell MT" w:hAnsi="Bell MT"/>
      </w:rPr>
      <w:t>310 N. Main</w:t>
    </w:r>
    <w:r w:rsidRPr="00940ACF">
      <w:rPr>
        <w:rFonts w:ascii="Bell MT" w:hAnsi="Bell MT"/>
      </w:rPr>
      <w:t xml:space="preserve">, Suite </w:t>
    </w:r>
    <w:r w:rsidR="003F1D98">
      <w:rPr>
        <w:rFonts w:ascii="Bell MT" w:hAnsi="Bell MT"/>
      </w:rPr>
      <w:t>200</w:t>
    </w:r>
    <w:r w:rsidRPr="00940ACF">
      <w:rPr>
        <w:rFonts w:ascii="Bell MT" w:hAnsi="Bell MT"/>
      </w:rPr>
      <w:t xml:space="preserve"> | Rushville, Indiana</w:t>
    </w:r>
    <w:r w:rsidR="000730CE">
      <w:rPr>
        <w:rFonts w:ascii="Bell MT" w:hAnsi="Bell MT"/>
      </w:rPr>
      <w:t xml:space="preserve"> 46173</w:t>
    </w:r>
  </w:p>
  <w:p w14:paraId="21FF3414" w14:textId="77777777" w:rsidR="006A5A73" w:rsidRPr="00940ACF" w:rsidRDefault="006A5A73" w:rsidP="006A5A73">
    <w:pPr>
      <w:pStyle w:val="Footer"/>
      <w:jc w:val="center"/>
      <w:rPr>
        <w:rFonts w:ascii="Bell MT" w:hAnsi="Bell MT"/>
      </w:rPr>
    </w:pPr>
    <w:r w:rsidRPr="00940ACF">
      <w:rPr>
        <w:rFonts w:ascii="Bell MT" w:hAnsi="Bell MT"/>
      </w:rPr>
      <w:t xml:space="preserve">Phone: 765-938-3232 | Fax: 765-932-5610 </w:t>
    </w:r>
    <w:r w:rsidR="00940ACF" w:rsidRPr="00940ACF">
      <w:rPr>
        <w:rFonts w:ascii="Bell MT" w:hAnsi="Bell MT"/>
      </w:rPr>
      <w:t>| RushECDC</w:t>
    </w:r>
    <w:r w:rsidRPr="00940ACF">
      <w:rPr>
        <w:rFonts w:ascii="Bell MT" w:hAnsi="Bell MT"/>
      </w:rPr>
      <w:t xml:space="preserve">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27E46" w14:textId="77777777" w:rsidR="0099463A" w:rsidRDefault="0099463A" w:rsidP="006A5A73">
      <w:pPr>
        <w:spacing w:after="0" w:line="240" w:lineRule="auto"/>
      </w:pPr>
      <w:r>
        <w:separator/>
      </w:r>
    </w:p>
  </w:footnote>
  <w:footnote w:type="continuationSeparator" w:id="0">
    <w:p w14:paraId="36DAAFE0" w14:textId="77777777" w:rsidR="0099463A" w:rsidRDefault="0099463A" w:rsidP="006A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1662" w14:textId="59128432" w:rsidR="00C90A33" w:rsidRDefault="00C90A33" w:rsidP="00C90A3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24EF2" wp14:editId="0E12C843">
              <wp:simplePos x="0" y="0"/>
              <wp:positionH relativeFrom="column">
                <wp:posOffset>4019550</wp:posOffset>
              </wp:positionH>
              <wp:positionV relativeFrom="paragraph">
                <wp:posOffset>495300</wp:posOffset>
              </wp:positionV>
              <wp:extent cx="2895600" cy="4095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5600" cy="409575"/>
                      </a:xfrm>
                      <a:prstGeom prst="rect">
                        <a:avLst/>
                      </a:prstGeom>
                      <a:solidFill>
                        <a:srgbClr val="0C760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B4FC01" id="Rectangle 7" o:spid="_x0000_s1026" style="position:absolute;margin-left:316.5pt;margin-top:39pt;width:228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" fillcolor="#0c760c" strokecolor="#1f4d78 [160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98524" wp14:editId="11281F2E">
              <wp:simplePos x="0" y="0"/>
              <wp:positionH relativeFrom="column">
                <wp:posOffset>-971550</wp:posOffset>
              </wp:positionH>
              <wp:positionV relativeFrom="paragraph">
                <wp:posOffset>495300</wp:posOffset>
              </wp:positionV>
              <wp:extent cx="2895600" cy="40957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5600" cy="409575"/>
                      </a:xfrm>
                      <a:prstGeom prst="rect">
                        <a:avLst/>
                      </a:prstGeom>
                      <a:solidFill>
                        <a:srgbClr val="0C760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7E5C7D" id="Rectangle 3" o:spid="_x0000_s1026" style="position:absolute;margin-left:-76.5pt;margin-top:39pt;width:228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" fillcolor="#0c760c" strokecolor="#1f4d78 [1604]" strokeweight="1pt"/>
          </w:pict>
        </mc:Fallback>
      </mc:AlternateContent>
    </w:r>
    <w:r>
      <w:rPr>
        <w:noProof/>
      </w:rPr>
      <w:drawing>
        <wp:inline distT="0" distB="0" distL="0" distR="0" wp14:anchorId="48FE5D3F" wp14:editId="366645A3">
          <wp:extent cx="2621280" cy="1438910"/>
          <wp:effectExtent l="0" t="0" r="762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54"/>
    <w:rsid w:val="000730CE"/>
    <w:rsid w:val="000A41D3"/>
    <w:rsid w:val="000B2F54"/>
    <w:rsid w:val="00251C64"/>
    <w:rsid w:val="0028251B"/>
    <w:rsid w:val="00385FD3"/>
    <w:rsid w:val="0039445B"/>
    <w:rsid w:val="003F1D98"/>
    <w:rsid w:val="00457CE3"/>
    <w:rsid w:val="004E44FD"/>
    <w:rsid w:val="00565A6B"/>
    <w:rsid w:val="005C3103"/>
    <w:rsid w:val="005F2921"/>
    <w:rsid w:val="00606FD7"/>
    <w:rsid w:val="006A5A73"/>
    <w:rsid w:val="00726254"/>
    <w:rsid w:val="007B6C79"/>
    <w:rsid w:val="008419B0"/>
    <w:rsid w:val="00864084"/>
    <w:rsid w:val="008764C9"/>
    <w:rsid w:val="0089149E"/>
    <w:rsid w:val="00920C22"/>
    <w:rsid w:val="00940ACF"/>
    <w:rsid w:val="00993DBD"/>
    <w:rsid w:val="0099463A"/>
    <w:rsid w:val="009A5A82"/>
    <w:rsid w:val="00A74EB4"/>
    <w:rsid w:val="00AF6EB6"/>
    <w:rsid w:val="00B457C0"/>
    <w:rsid w:val="00B5406C"/>
    <w:rsid w:val="00BC4781"/>
    <w:rsid w:val="00C64436"/>
    <w:rsid w:val="00C82702"/>
    <w:rsid w:val="00C90A33"/>
    <w:rsid w:val="00CB7CAC"/>
    <w:rsid w:val="00D548A0"/>
    <w:rsid w:val="00DB3353"/>
    <w:rsid w:val="00DC6382"/>
    <w:rsid w:val="00E02948"/>
    <w:rsid w:val="00EE6D65"/>
    <w:rsid w:val="00F47464"/>
    <w:rsid w:val="00F570E3"/>
    <w:rsid w:val="00F95252"/>
    <w:rsid w:val="00F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BB2A9"/>
  <w15:chartTrackingRefBased/>
  <w15:docId w15:val="{B4F9F7BE-A8F6-43BB-9B46-44A8B6CE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73"/>
  </w:style>
  <w:style w:type="paragraph" w:styleId="Footer">
    <w:name w:val="footer"/>
    <w:basedOn w:val="Normal"/>
    <w:link w:val="FooterChar"/>
    <w:uiPriority w:val="99"/>
    <w:unhideWhenUsed/>
    <w:rsid w:val="006A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73"/>
  </w:style>
  <w:style w:type="table" w:styleId="TableGrid">
    <w:name w:val="Table Grid"/>
    <w:basedOn w:val="TableNormal"/>
    <w:uiPriority w:val="39"/>
    <w:rsid w:val="0094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C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7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ofrushville.in.gov/our-government/mayor-office/" TargetMode="External"/><Relationship Id="rId13" Type="http://schemas.openxmlformats.org/officeDocument/2006/relationships/hyperlink" Target="http://www.gofands.com/" TargetMode="External"/><Relationship Id="rId18" Type="http://schemas.openxmlformats.org/officeDocument/2006/relationships/hyperlink" Target="http://www.rse.coop/content/welcome-rushshelby-energy" TargetMode="External"/><Relationship Id="rId26" Type="http://schemas.openxmlformats.org/officeDocument/2006/relationships/hyperlink" Target="https://www.runnebohm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cityofrushville.in.gov/our-government/boards-commissions/redevelopment-commission/" TargetMode="External"/><Relationship Id="rId34" Type="http://schemas.openxmlformats.org/officeDocument/2006/relationships/hyperlink" Target="https://www.trane.com/Index.aspx" TargetMode="External"/><Relationship Id="rId7" Type="http://schemas.openxmlformats.org/officeDocument/2006/relationships/hyperlink" Target="http://intat.com/" TargetMode="External"/><Relationship Id="rId12" Type="http://schemas.openxmlformats.org/officeDocument/2006/relationships/hyperlink" Target="https://www.bankatfirst.com/content/first-financial-bank/home.html" TargetMode="External"/><Relationship Id="rId17" Type="http://schemas.openxmlformats.org/officeDocument/2006/relationships/hyperlink" Target="https://www.mycsbin.com/" TargetMode="External"/><Relationship Id="rId25" Type="http://schemas.openxmlformats.org/officeDocument/2006/relationships/hyperlink" Target="https://rcs.rushville.k12.in.us" TargetMode="External"/><Relationship Id="rId33" Type="http://schemas.openxmlformats.org/officeDocument/2006/relationships/hyperlink" Target="https://rushcountyfoundation.org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merson.com/en-us/locale-chooser" TargetMode="External"/><Relationship Id="rId20" Type="http://schemas.openxmlformats.org/officeDocument/2006/relationships/hyperlink" Target="http://rushcounty.in.gov/county-council/" TargetMode="External"/><Relationship Id="rId29" Type="http://schemas.openxmlformats.org/officeDocument/2006/relationships/hyperlink" Target="http://cityofrushville.in.gov/our-government/city-counci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ssuredpartners.com/" TargetMode="External"/><Relationship Id="rId11" Type="http://schemas.openxmlformats.org/officeDocument/2006/relationships/hyperlink" Target="https://www.duke-energy.com/home" TargetMode="External"/><Relationship Id="rId24" Type="http://schemas.openxmlformats.org/officeDocument/2006/relationships/hyperlink" Target="http://www.hwcengineering.com" TargetMode="External"/><Relationship Id="rId32" Type="http://schemas.openxmlformats.org/officeDocument/2006/relationships/hyperlink" Target="http://rushcounty.in.gov/surveyor/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shelbymaterials.com/" TargetMode="External"/><Relationship Id="rId23" Type="http://schemas.openxmlformats.org/officeDocument/2006/relationships/hyperlink" Target="https://www.vectren.com" TargetMode="External"/><Relationship Id="rId28" Type="http://schemas.openxmlformats.org/officeDocument/2006/relationships/hyperlink" Target="http://rushcounty.in.gov/county-commissioners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cgsservices.com/" TargetMode="External"/><Relationship Id="rId19" Type="http://schemas.openxmlformats.org/officeDocument/2006/relationships/hyperlink" Target="http://herdrich.com/" TargetMode="External"/><Relationship Id="rId31" Type="http://schemas.openxmlformats.org/officeDocument/2006/relationships/hyperlink" Target="http://cityofrushville.in.gov/departments-services/city-departments/city-utilit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shcounty.com/" TargetMode="External"/><Relationship Id="rId14" Type="http://schemas.openxmlformats.org/officeDocument/2006/relationships/hyperlink" Target="https://www.firstmerchants.com/" TargetMode="External"/><Relationship Id="rId22" Type="http://schemas.openxmlformats.org/officeDocument/2006/relationships/hyperlink" Target="https://www.ivytech.edu" TargetMode="External"/><Relationship Id="rId27" Type="http://schemas.openxmlformats.org/officeDocument/2006/relationships/hyperlink" Target="https://www.ninestarconnect.com/" TargetMode="External"/><Relationship Id="rId30" Type="http://schemas.openxmlformats.org/officeDocument/2006/relationships/hyperlink" Target="https://www.milroyin.org" TargetMode="External"/><Relationship Id="rId35" Type="http://schemas.openxmlformats.org/officeDocument/2006/relationships/hyperlink" Target="http://www.baradalawoff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 County ECDC Client Services</dc:creator>
  <cp:keywords/>
  <dc:description/>
  <cp:lastModifiedBy>Leslie Shaul</cp:lastModifiedBy>
  <cp:revision>2</cp:revision>
  <cp:lastPrinted>2020-02-03T20:52:00Z</cp:lastPrinted>
  <dcterms:created xsi:type="dcterms:W3CDTF">2022-07-18T15:46:00Z</dcterms:created>
  <dcterms:modified xsi:type="dcterms:W3CDTF">2022-07-18T15:46:00Z</dcterms:modified>
</cp:coreProperties>
</file>